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CAAC" w14:textId="47E1F782" w:rsidR="00DB31EB" w:rsidRPr="00B26DB3" w:rsidRDefault="004E3A6D" w:rsidP="00B26DB3">
      <w:pPr>
        <w:jc w:val="center"/>
        <w:rPr>
          <w:b/>
          <w:bCs/>
          <w:sz w:val="28"/>
          <w:szCs w:val="28"/>
        </w:rPr>
      </w:pPr>
      <w:r w:rsidRPr="00B26DB3">
        <w:rPr>
          <w:b/>
          <w:bCs/>
          <w:sz w:val="28"/>
          <w:szCs w:val="28"/>
        </w:rPr>
        <w:t xml:space="preserve">Speculations on the </w:t>
      </w:r>
      <w:r w:rsidR="006D5F20" w:rsidRPr="00B26DB3">
        <w:rPr>
          <w:b/>
          <w:bCs/>
          <w:sz w:val="28"/>
          <w:szCs w:val="28"/>
        </w:rPr>
        <w:t>F</w:t>
      </w:r>
      <w:r w:rsidRPr="00B26DB3">
        <w:rPr>
          <w:b/>
          <w:bCs/>
          <w:sz w:val="28"/>
          <w:szCs w:val="28"/>
        </w:rPr>
        <w:t>u</w:t>
      </w:r>
      <w:r w:rsidR="006D5F20" w:rsidRPr="00B26DB3">
        <w:rPr>
          <w:b/>
          <w:bCs/>
          <w:sz w:val="28"/>
          <w:szCs w:val="28"/>
        </w:rPr>
        <w:t xml:space="preserve">ture </w:t>
      </w:r>
      <w:r w:rsidRPr="00B26DB3">
        <w:rPr>
          <w:b/>
          <w:bCs/>
          <w:sz w:val="28"/>
          <w:szCs w:val="28"/>
        </w:rPr>
        <w:t>of Australian Theological Education</w:t>
      </w:r>
    </w:p>
    <w:p w14:paraId="65C08076" w14:textId="250D2003" w:rsidR="007B62E5" w:rsidRDefault="007B62E5"/>
    <w:p w14:paraId="5CBA046C" w14:textId="18CFEE6E" w:rsidR="00AD17A7" w:rsidRDefault="007B62E5">
      <w:r>
        <w:t xml:space="preserve">About the only thing that we can be certain of </w:t>
      </w:r>
      <w:r w:rsidR="00AD17A7">
        <w:t xml:space="preserve">in </w:t>
      </w:r>
      <w:r>
        <w:t xml:space="preserve">these times of rapid change in </w:t>
      </w:r>
      <w:r w:rsidR="00240896">
        <w:t>higher education is that things will look very different</w:t>
      </w:r>
      <w:r w:rsidR="00A26A21">
        <w:t xml:space="preserve"> in a few </w:t>
      </w:r>
      <w:r w:rsidR="00AD17A7">
        <w:t>years’ time</w:t>
      </w:r>
      <w:r w:rsidR="00A26A21">
        <w:t>. This is even more</w:t>
      </w:r>
      <w:r w:rsidR="002F3FB7">
        <w:t xml:space="preserve"> </w:t>
      </w:r>
      <w:r w:rsidR="00A26A21">
        <w:t xml:space="preserve">so in </w:t>
      </w:r>
      <w:r w:rsidR="00907369">
        <w:t xml:space="preserve">Australia </w:t>
      </w:r>
      <w:r w:rsidR="00A26A21">
        <w:t>theological education</w:t>
      </w:r>
      <w:r w:rsidR="00BB2223">
        <w:t xml:space="preserve">, where </w:t>
      </w:r>
      <w:r w:rsidR="00E44561">
        <w:t>the economic, political</w:t>
      </w:r>
      <w:r w:rsidR="00BF731A">
        <w:t xml:space="preserve"> and regulatory environment </w:t>
      </w:r>
      <w:r w:rsidR="00665E8F">
        <w:t xml:space="preserve">is </w:t>
      </w:r>
      <w:r w:rsidR="00BF731A">
        <w:t>even more fluid</w:t>
      </w:r>
      <w:r w:rsidR="00B5336D">
        <w:t xml:space="preserve"> than in the rest of the system</w:t>
      </w:r>
      <w:r w:rsidR="00A26A21">
        <w:t xml:space="preserve">. </w:t>
      </w:r>
      <w:r w:rsidR="009712C4">
        <w:t>What I will attempt here, therefore, is some reflections and predictions on the Christian higher education landscape based on economic insights and my own experience of the sector over the last 25 years</w:t>
      </w:r>
      <w:r w:rsidR="00020411">
        <w:t xml:space="preserve">, drawing on the statistical portrait of the sector prepared as part of a project for the Council Deans of Theology </w:t>
      </w:r>
      <w:hyperlink r:id="rId5" w:history="1">
        <w:r w:rsidR="0008625C" w:rsidRPr="00173EB1">
          <w:rPr>
            <w:rStyle w:val="Hyperlink"/>
          </w:rPr>
          <w:t>http://www.cdt.edu.au</w:t>
        </w:r>
      </w:hyperlink>
      <w:r w:rsidR="0008625C">
        <w:t xml:space="preserve">. </w:t>
      </w:r>
      <w:r w:rsidR="0008625C" w:rsidRPr="0008625C">
        <w:t>I should emphasise that these are my own views and not representative of any of my institutions</w:t>
      </w:r>
      <w:r w:rsidR="0008625C" w:rsidRPr="0008625C">
        <w:t xml:space="preserve"> </w:t>
      </w:r>
      <w:r w:rsidR="0008625C">
        <w:t xml:space="preserve">I’m </w:t>
      </w:r>
      <w:r w:rsidR="0008625C" w:rsidRPr="0008625C">
        <w:t>affiliated</w:t>
      </w:r>
      <w:r w:rsidR="0008625C">
        <w:t xml:space="preserve"> with</w:t>
      </w:r>
      <w:r w:rsidR="0008625C" w:rsidRPr="0008625C">
        <w:t>.</w:t>
      </w:r>
    </w:p>
    <w:p w14:paraId="5374152E" w14:textId="03D1095D" w:rsidR="00560887" w:rsidRDefault="00D72C59">
      <w:r>
        <w:t xml:space="preserve">Economic drivers </w:t>
      </w:r>
      <w:r w:rsidR="00BF731A">
        <w:t xml:space="preserve">of change </w:t>
      </w:r>
      <w:r>
        <w:t xml:space="preserve">include </w:t>
      </w:r>
      <w:r w:rsidR="002F3FB7">
        <w:t xml:space="preserve">accreditation </w:t>
      </w:r>
      <w:r w:rsidR="009F0B97">
        <w:t xml:space="preserve">difficulties </w:t>
      </w:r>
      <w:r w:rsidR="002F3FB7">
        <w:t xml:space="preserve">and rising accreditation costs, </w:t>
      </w:r>
      <w:r w:rsidR="009F0B97">
        <w:t>a</w:t>
      </w:r>
      <w:r w:rsidR="00BE3B0B">
        <w:t xml:space="preserve">long with </w:t>
      </w:r>
      <w:r w:rsidR="006315B8">
        <w:t xml:space="preserve">other </w:t>
      </w:r>
      <w:r w:rsidR="00D40380">
        <w:t xml:space="preserve">compliance costs </w:t>
      </w:r>
      <w:r w:rsidR="009F0B97">
        <w:t xml:space="preserve">for </w:t>
      </w:r>
      <w:r w:rsidR="00D40380">
        <w:t>institution</w:t>
      </w:r>
      <w:r w:rsidR="003763F6">
        <w:t>s which don’t have the scale to spread them over</w:t>
      </w:r>
      <w:r w:rsidR="000E37CB">
        <w:t xml:space="preserve"> </w:t>
      </w:r>
      <w:r w:rsidR="00565362">
        <w:t xml:space="preserve">sufficient </w:t>
      </w:r>
      <w:r w:rsidR="000E37CB">
        <w:t>students.  There is a popular perception that online</w:t>
      </w:r>
      <w:r w:rsidR="001D4632">
        <w:t xml:space="preserve"> teaching </w:t>
      </w:r>
      <w:r w:rsidR="000E37CB">
        <w:t>is cheap</w:t>
      </w:r>
      <w:r w:rsidR="006315B8">
        <w:t>.  T</w:t>
      </w:r>
      <w:r w:rsidR="001D4632">
        <w:t xml:space="preserve">his </w:t>
      </w:r>
      <w:r w:rsidR="006315B8">
        <w:t xml:space="preserve">may be </w:t>
      </w:r>
      <w:r w:rsidR="001D4632">
        <w:t xml:space="preserve">so </w:t>
      </w:r>
      <w:r w:rsidR="00AD17A7">
        <w:t xml:space="preserve">but only </w:t>
      </w:r>
      <w:r w:rsidR="001D4632">
        <w:t>after a huge investment</w:t>
      </w:r>
      <w:r w:rsidR="00601CE4">
        <w:t xml:space="preserve"> </w:t>
      </w:r>
      <w:r w:rsidR="002E2E27">
        <w:t>in high-quality systems and specialist personnel</w:t>
      </w:r>
      <w:r w:rsidR="00565362">
        <w:t xml:space="preserve"> have been made</w:t>
      </w:r>
      <w:r w:rsidR="00601CE4">
        <w:t>, and</w:t>
      </w:r>
      <w:r w:rsidR="00684BDF">
        <w:t xml:space="preserve"> </w:t>
      </w:r>
      <w:r w:rsidR="00E54BC6">
        <w:t xml:space="preserve">these days </w:t>
      </w:r>
      <w:r w:rsidR="00684BDF">
        <w:t xml:space="preserve">students just </w:t>
      </w:r>
      <w:r w:rsidR="002103DF">
        <w:t>w</w:t>
      </w:r>
      <w:r w:rsidR="00684BDF">
        <w:t>on’t bother with</w:t>
      </w:r>
      <w:r w:rsidR="00D87A6A">
        <w:t xml:space="preserve"> </w:t>
      </w:r>
      <w:r w:rsidR="00E54BC6">
        <w:t xml:space="preserve">institutions that are unable or unwilling to invest in providing </w:t>
      </w:r>
      <w:r w:rsidR="002103DF">
        <w:t>rich interactive</w:t>
      </w:r>
      <w:r w:rsidR="00D87A6A">
        <w:t xml:space="preserve"> online learning experience</w:t>
      </w:r>
      <w:r w:rsidR="00E54BC6">
        <w:t>s</w:t>
      </w:r>
      <w:r w:rsidR="00D87A6A">
        <w:t>.</w:t>
      </w:r>
      <w:r>
        <w:t xml:space="preserve">   </w:t>
      </w:r>
      <w:r w:rsidR="00E54BC6">
        <w:t>P</w:t>
      </w:r>
      <w:r w:rsidR="007F2F80">
        <w:t xml:space="preserve">osting </w:t>
      </w:r>
      <w:r w:rsidR="00E54BC6">
        <w:t xml:space="preserve">traditional </w:t>
      </w:r>
      <w:r w:rsidR="007F2F80">
        <w:t>lectures on a</w:t>
      </w:r>
      <w:r w:rsidR="00E54BC6">
        <w:t xml:space="preserve">n online </w:t>
      </w:r>
      <w:r w:rsidR="007F2F80">
        <w:t>platform</w:t>
      </w:r>
      <w:r w:rsidR="00E00941">
        <w:t xml:space="preserve"> and </w:t>
      </w:r>
      <w:r w:rsidR="00D0699F">
        <w:t xml:space="preserve">enabling a predictably underutilised discussion forum just doesn’t cut it anymore. </w:t>
      </w:r>
      <w:r w:rsidR="00560887">
        <w:t xml:space="preserve">Even </w:t>
      </w:r>
      <w:r w:rsidR="00E54BC6">
        <w:t xml:space="preserve">with </w:t>
      </w:r>
      <w:r w:rsidR="00560887">
        <w:t>theology students who tend to be more content driven and loyal than those in other subjects.</w:t>
      </w:r>
    </w:p>
    <w:p w14:paraId="65ADB46B" w14:textId="63B86DC1" w:rsidR="00527E1E" w:rsidRDefault="00560887">
      <w:r>
        <w:t xml:space="preserve">These </w:t>
      </w:r>
      <w:r w:rsidR="00DD6DCA">
        <w:t>and other forces are driving consolidation in the sector.</w:t>
      </w:r>
      <w:r w:rsidR="00506AE3">
        <w:t xml:space="preserve"> Australian theology</w:t>
      </w:r>
      <w:r w:rsidR="00AD17A7">
        <w:t xml:space="preserve"> has </w:t>
      </w:r>
      <w:r w:rsidR="002968B4">
        <w:t xml:space="preserve">historical </w:t>
      </w:r>
      <w:r w:rsidR="00206358">
        <w:t>been</w:t>
      </w:r>
      <w:r w:rsidR="002968B4">
        <w:t xml:space="preserve"> dominated </w:t>
      </w:r>
      <w:r w:rsidR="00506AE3">
        <w:t xml:space="preserve">by </w:t>
      </w:r>
      <w:r w:rsidR="002066D2">
        <w:t xml:space="preserve">denominational </w:t>
      </w:r>
      <w:r w:rsidR="00506AE3">
        <w:t xml:space="preserve">colleges </w:t>
      </w:r>
      <w:r w:rsidR="002066D2">
        <w:t>outs</w:t>
      </w:r>
      <w:r w:rsidR="00C20895">
        <w:t xml:space="preserve">ide our mainstream </w:t>
      </w:r>
      <w:r w:rsidR="00945C12">
        <w:t xml:space="preserve">university </w:t>
      </w:r>
      <w:r w:rsidR="00C20895">
        <w:t>system</w:t>
      </w:r>
      <w:r w:rsidR="00C05AB3">
        <w:t xml:space="preserve">  </w:t>
      </w:r>
      <w:hyperlink r:id="rId6" w:history="1">
        <w:r w:rsidR="00537E3D" w:rsidRPr="00173EB1">
          <w:rPr>
            <w:rStyle w:val="Hyperlink"/>
          </w:rPr>
          <w:t>https://theconversation.com/australian-universities-and-religion-tales-of-horror-and-hope-23245</w:t>
        </w:r>
      </w:hyperlink>
      <w:r w:rsidR="00945C12">
        <w:t xml:space="preserve">.  </w:t>
      </w:r>
      <w:r w:rsidR="00DE13CF">
        <w:t>These</w:t>
      </w:r>
      <w:r w:rsidR="0071561A" w:rsidRPr="0071561A">
        <w:t xml:space="preserve"> </w:t>
      </w:r>
      <w:r w:rsidR="0071561A">
        <w:t>consortia</w:t>
      </w:r>
      <w:r w:rsidR="00DE13CF">
        <w:t xml:space="preserve"> include Melbourne College of Divinity (now University of Divinity</w:t>
      </w:r>
      <w:r w:rsidR="0016677C">
        <w:t xml:space="preserve">), the Australian College of Theology, and the Sydney College of Divinity. </w:t>
      </w:r>
      <w:r w:rsidR="0071561A">
        <w:t xml:space="preserve">  </w:t>
      </w:r>
      <w:r w:rsidR="00F279F3">
        <w:t>It is hard</w:t>
      </w:r>
      <w:r w:rsidR="00AD17A7">
        <w:t>,</w:t>
      </w:r>
      <w:r w:rsidR="00F279F3">
        <w:t xml:space="preserve"> </w:t>
      </w:r>
      <w:r w:rsidR="00AD17A7">
        <w:t xml:space="preserve">however, </w:t>
      </w:r>
      <w:r w:rsidR="00F279F3">
        <w:t xml:space="preserve">to see that </w:t>
      </w:r>
      <w:r w:rsidR="00020411">
        <w:t xml:space="preserve">continuation of </w:t>
      </w:r>
      <w:r w:rsidR="00F279F3">
        <w:t xml:space="preserve">this duplication </w:t>
      </w:r>
      <w:r w:rsidR="00020411">
        <w:t xml:space="preserve">of consortia </w:t>
      </w:r>
      <w:r w:rsidR="0071561A">
        <w:t>a</w:t>
      </w:r>
      <w:r w:rsidR="00A1124E">
        <w:t xml:space="preserve">s </w:t>
      </w:r>
      <w:r w:rsidR="00F279F3">
        <w:t xml:space="preserve">sustainable or a </w:t>
      </w:r>
      <w:r w:rsidR="00150432">
        <w:t xml:space="preserve">wise use of the Church’s mission resources.  </w:t>
      </w:r>
      <w:r w:rsidR="00375086">
        <w:t xml:space="preserve">Or much of a witness to Christian unity.  </w:t>
      </w:r>
    </w:p>
    <w:p w14:paraId="0D98C2F6" w14:textId="5DD35350" w:rsidR="00AE2CA4" w:rsidRDefault="00F73A00">
      <w:r>
        <w:t>One</w:t>
      </w:r>
      <w:r w:rsidR="0016115A">
        <w:t xml:space="preserve"> possible future would be </w:t>
      </w:r>
      <w:r w:rsidR="007B2DC0">
        <w:t xml:space="preserve">bringing together the colleges for accreditation and cooperation in a </w:t>
      </w:r>
      <w:r w:rsidR="0016115A">
        <w:t>new consorti</w:t>
      </w:r>
      <w:r w:rsidR="00527E1E">
        <w:t xml:space="preserve">um </w:t>
      </w:r>
      <w:r>
        <w:t xml:space="preserve">to </w:t>
      </w:r>
      <w:r w:rsidR="003D6BB7">
        <w:t>take advantage of the greenfield provisions of the higher education act</w:t>
      </w:r>
      <w:r w:rsidR="00C8178F">
        <w:t xml:space="preserve"> </w:t>
      </w:r>
      <w:r w:rsidR="004317A8">
        <w:t xml:space="preserve">designed to facilitate </w:t>
      </w:r>
      <w:r w:rsidR="00C8178F">
        <w:t>new universitie</w:t>
      </w:r>
      <w:r w:rsidR="004317A8">
        <w:t>s</w:t>
      </w:r>
      <w:r w:rsidR="003A44BC">
        <w:t>.  Before there are squeals of outrage about the importance of</w:t>
      </w:r>
      <w:r w:rsidR="00E7682A">
        <w:t xml:space="preserve"> theological differences between colleges, recognise that th</w:t>
      </w:r>
      <w:r w:rsidR="00A152E5">
        <w:t xml:space="preserve">is future would </w:t>
      </w:r>
      <w:r w:rsidR="00B02835">
        <w:t xml:space="preserve">allow the </w:t>
      </w:r>
      <w:r w:rsidR="00A152E5">
        <w:t>c</w:t>
      </w:r>
      <w:r w:rsidR="00B02835">
        <w:t>olleges to continue their distinctives</w:t>
      </w:r>
      <w:r w:rsidR="00AD17A7">
        <w:t>. I</w:t>
      </w:r>
      <w:r w:rsidR="00B02835">
        <w:t>n fact</w:t>
      </w:r>
      <w:r w:rsidR="00AD17A7">
        <w:t xml:space="preserve">, it </w:t>
      </w:r>
      <w:r w:rsidR="00AD314B">
        <w:t xml:space="preserve">would </w:t>
      </w:r>
      <w:r w:rsidR="003E31C5">
        <w:t xml:space="preserve">put diversity, especially that represented by smaller </w:t>
      </w:r>
      <w:r w:rsidR="00E75374">
        <w:t>colleges, on a more sustainable footing</w:t>
      </w:r>
      <w:r w:rsidR="00AE2CA4">
        <w:t xml:space="preserve">.  All </w:t>
      </w:r>
      <w:r w:rsidR="00021754">
        <w:t>this</w:t>
      </w:r>
      <w:r w:rsidR="00020411">
        <w:t xml:space="preserve"> would</w:t>
      </w:r>
      <w:r w:rsidR="00021754">
        <w:t xml:space="preserve"> mean </w:t>
      </w:r>
      <w:r w:rsidR="00AE2CA4">
        <w:t>is</w:t>
      </w:r>
      <w:r w:rsidR="00021754">
        <w:t xml:space="preserve"> theological </w:t>
      </w:r>
      <w:r w:rsidR="00AE2CA4">
        <w:t xml:space="preserve">colleges from different traditions </w:t>
      </w:r>
      <w:r w:rsidR="00021754">
        <w:t xml:space="preserve">being willing to </w:t>
      </w:r>
      <w:r w:rsidR="00AE2CA4">
        <w:t>sit around a table for accreditation purposes</w:t>
      </w:r>
      <w:r w:rsidR="00020411">
        <w:t>.  T</w:t>
      </w:r>
      <w:r w:rsidR="00021754">
        <w:t xml:space="preserve">hough </w:t>
      </w:r>
      <w:r w:rsidR="00020411">
        <w:t xml:space="preserve">I acknowledge </w:t>
      </w:r>
      <w:r w:rsidR="00C32214">
        <w:t>this</w:t>
      </w:r>
      <w:r w:rsidR="00092399">
        <w:t xml:space="preserve"> represents a thin rather than a thick view</w:t>
      </w:r>
      <w:r w:rsidR="00C91FF9">
        <w:t xml:space="preserve"> of consortia</w:t>
      </w:r>
      <w:r w:rsidR="00020411">
        <w:t>, one that locates the distinctives in the colleges themselves</w:t>
      </w:r>
      <w:r w:rsidR="00C32214">
        <w:t xml:space="preserve">.  </w:t>
      </w:r>
    </w:p>
    <w:p w14:paraId="0391D136" w14:textId="464C0399" w:rsidR="007B62E5" w:rsidRDefault="00AE2CA4">
      <w:r>
        <w:t>However, with University of Divinity</w:t>
      </w:r>
      <w:r w:rsidR="00C8178F">
        <w:t xml:space="preserve"> already having</w:t>
      </w:r>
      <w:r w:rsidR="00E76213">
        <w:t xml:space="preserve"> </w:t>
      </w:r>
      <w:r w:rsidR="00BC293F">
        <w:t xml:space="preserve">university status and the funding that goes with it, </w:t>
      </w:r>
      <w:r w:rsidR="00E76213">
        <w:t xml:space="preserve">a more likely scenario is colleges gravitating from the other consortia to </w:t>
      </w:r>
      <w:r w:rsidR="00BC293F">
        <w:t>University of Divinity.</w:t>
      </w:r>
      <w:r w:rsidR="00EE17C7">
        <w:t xml:space="preserve"> Commonwealth supported places are not the only attraction here (and in fact a mixed blessing</w:t>
      </w:r>
      <w:r w:rsidR="00D43768">
        <w:t xml:space="preserve"> because with the small amount of funding now available in arts subjects</w:t>
      </w:r>
      <w:r w:rsidR="00633E29">
        <w:t xml:space="preserve"> goes adherence to the mandated high sticker price and considerable administrative burden).  </w:t>
      </w:r>
      <w:r w:rsidR="00477686">
        <w:t>Greater attractiveness to overseas students, especially</w:t>
      </w:r>
      <w:r w:rsidR="001045E8">
        <w:t xml:space="preserve"> research students, and greater availability of research funding are probably stronger</w:t>
      </w:r>
      <w:r w:rsidR="00352974">
        <w:t xml:space="preserve"> gravitational pulls.</w:t>
      </w:r>
    </w:p>
    <w:p w14:paraId="6D32D966" w14:textId="1C3AD413" w:rsidR="00352974" w:rsidRDefault="00FF1920">
      <w:r>
        <w:t xml:space="preserve">It is hard to see Sydney College </w:t>
      </w:r>
      <w:r w:rsidR="00AD17A7">
        <w:t xml:space="preserve">of </w:t>
      </w:r>
      <w:r>
        <w:t>Divinity surviving</w:t>
      </w:r>
      <w:r w:rsidR="0063028E">
        <w:t xml:space="preserve"> these forces, which are already killed several smaller consortia.  The Australian College of </w:t>
      </w:r>
      <w:r w:rsidR="00BE5B53">
        <w:t>T</w:t>
      </w:r>
      <w:r w:rsidR="0063028E">
        <w:t>heology</w:t>
      </w:r>
      <w:r w:rsidR="00BE5B53">
        <w:t xml:space="preserve"> is much more interesting case, larger in fact than the University</w:t>
      </w:r>
      <w:r w:rsidR="00AD17A7">
        <w:t xml:space="preserve"> of</w:t>
      </w:r>
      <w:r w:rsidR="00BE5B53">
        <w:t xml:space="preserve"> Divinity, and with a </w:t>
      </w:r>
      <w:r w:rsidR="00C11497">
        <w:t>proud evangelical ethos</w:t>
      </w:r>
      <w:r w:rsidR="00AE4D6F">
        <w:t xml:space="preserve">.  Will it continue to be viable </w:t>
      </w:r>
      <w:r w:rsidR="00297786">
        <w:t xml:space="preserve">as a consortium alongside the University </w:t>
      </w:r>
      <w:r w:rsidR="00AD17A7">
        <w:t xml:space="preserve">of </w:t>
      </w:r>
      <w:r w:rsidR="00297786">
        <w:t>Divinity?  Will it</w:t>
      </w:r>
      <w:r w:rsidR="005307A2">
        <w:t xml:space="preserve"> differentiate itself by offering </w:t>
      </w:r>
      <w:r w:rsidR="001D03C7">
        <w:t>ministry support subjects alongside</w:t>
      </w:r>
      <w:r w:rsidR="00071830">
        <w:t xml:space="preserve"> traditional theology offerings?  It </w:t>
      </w:r>
      <w:r w:rsidR="00C11497">
        <w:t>must be said</w:t>
      </w:r>
      <w:r w:rsidR="007F78F6">
        <w:t xml:space="preserve"> </w:t>
      </w:r>
      <w:r w:rsidR="00071830">
        <w:t>too</w:t>
      </w:r>
      <w:r w:rsidR="000F174D">
        <w:t xml:space="preserve"> that there are some</w:t>
      </w:r>
      <w:r w:rsidR="007F78F6">
        <w:t xml:space="preserve"> </w:t>
      </w:r>
      <w:r w:rsidR="000F174D">
        <w:t xml:space="preserve">long-standing </w:t>
      </w:r>
      <w:r w:rsidR="00C11497">
        <w:t>historical antipath</w:t>
      </w:r>
      <w:r w:rsidR="000F174D">
        <w:t>ies to be overcome in any coming together of</w:t>
      </w:r>
      <w:r w:rsidR="00B207CE">
        <w:t xml:space="preserve"> the University of Divinity and the Australian College of Theology.</w:t>
      </w:r>
    </w:p>
    <w:p w14:paraId="6C8BBD1C" w14:textId="4348FF3B" w:rsidR="00AE2CA4" w:rsidRDefault="00002C29">
      <w:r>
        <w:t xml:space="preserve">Consortia are not the only </w:t>
      </w:r>
      <w:r w:rsidR="00AD7997">
        <w:t xml:space="preserve">game in town though.  Moore College recently gained </w:t>
      </w:r>
      <w:r w:rsidR="00B9707D">
        <w:t>u</w:t>
      </w:r>
      <w:r w:rsidR="00AD7997">
        <w:t xml:space="preserve">niversity </w:t>
      </w:r>
      <w:r w:rsidR="00B9707D">
        <w:t>c</w:t>
      </w:r>
      <w:r w:rsidR="00AD7997">
        <w:t xml:space="preserve">ollege status standing apart from the consortia (it was </w:t>
      </w:r>
      <w:r w:rsidR="00537E3D">
        <w:t xml:space="preserve">long ago </w:t>
      </w:r>
      <w:r w:rsidR="00804323">
        <w:t xml:space="preserve">associated with Australian College of Theology).  </w:t>
      </w:r>
      <w:r w:rsidR="00C11FF6">
        <w:t xml:space="preserve">Will it </w:t>
      </w:r>
      <w:r w:rsidR="00C11FF6">
        <w:lastRenderedPageBreak/>
        <w:t>ever make the jump to university</w:t>
      </w:r>
      <w:r w:rsidR="00020411">
        <w:t xml:space="preserve"> status</w:t>
      </w:r>
      <w:r w:rsidR="00C11FF6">
        <w:t>?  Sound finance</w:t>
      </w:r>
      <w:r w:rsidR="00365C2B">
        <w:t xml:space="preserve"> and straightforward governance arrangements</w:t>
      </w:r>
      <w:r w:rsidR="00613410">
        <w:t xml:space="preserve"> work in its favour, but </w:t>
      </w:r>
      <w:r w:rsidR="00AA0FE3">
        <w:t xml:space="preserve">small </w:t>
      </w:r>
      <w:r w:rsidR="00613410">
        <w:t>scale and a reluctance to play the secular research game</w:t>
      </w:r>
      <w:r w:rsidR="00AA0FE3">
        <w:t xml:space="preserve"> count against it</w:t>
      </w:r>
      <w:r w:rsidR="0022009F">
        <w:t xml:space="preserve"> in the </w:t>
      </w:r>
      <w:r w:rsidR="005415D5">
        <w:t xml:space="preserve">quest for </w:t>
      </w:r>
      <w:r w:rsidR="0022009F">
        <w:t>university status</w:t>
      </w:r>
      <w:r w:rsidR="00AA0FE3">
        <w:t>.  There are some</w:t>
      </w:r>
      <w:r w:rsidR="00272A17">
        <w:t xml:space="preserve"> </w:t>
      </w:r>
      <w:r w:rsidR="005415D5">
        <w:t xml:space="preserve">other </w:t>
      </w:r>
      <w:r w:rsidR="00272A17">
        <w:t>smaller colleges that stand apart from consortia but it more likely that they will move in the other direction</w:t>
      </w:r>
      <w:r w:rsidR="00E2150E">
        <w:t xml:space="preserve"> to the </w:t>
      </w:r>
      <w:r w:rsidR="00B9707D">
        <w:t xml:space="preserve">unaccredited </w:t>
      </w:r>
      <w:r w:rsidR="00E2150E">
        <w:t xml:space="preserve">margins of the system. </w:t>
      </w:r>
    </w:p>
    <w:p w14:paraId="7DA22C6A" w14:textId="4CE3C73C" w:rsidR="00D3328C" w:rsidRDefault="00D3328C">
      <w:r>
        <w:t xml:space="preserve">A newer beast roaming the </w:t>
      </w:r>
      <w:r w:rsidR="00E43727">
        <w:t>theological education landscape is the comprehensive college, integrating</w:t>
      </w:r>
      <w:r w:rsidR="004126A1">
        <w:t xml:space="preserve"> theology with studies in business, education, counselling,</w:t>
      </w:r>
      <w:r w:rsidR="006B0666">
        <w:t xml:space="preserve"> health sciences, and more</w:t>
      </w:r>
      <w:r w:rsidR="004126A1">
        <w:t xml:space="preserve">.  </w:t>
      </w:r>
      <w:r w:rsidR="006B0666">
        <w:t xml:space="preserve">Examples include </w:t>
      </w:r>
      <w:r w:rsidR="00AD17A7">
        <w:t xml:space="preserve">the </w:t>
      </w:r>
      <w:r w:rsidR="006B0666">
        <w:t>A</w:t>
      </w:r>
      <w:r w:rsidR="00AD17A7">
        <w:t xml:space="preserve">ustralian </w:t>
      </w:r>
      <w:r w:rsidR="006B0666">
        <w:t>C</w:t>
      </w:r>
      <w:r w:rsidR="00AD17A7">
        <w:t xml:space="preserve">atholic </w:t>
      </w:r>
      <w:r w:rsidR="006B0666">
        <w:t>U</w:t>
      </w:r>
      <w:r w:rsidR="00AD17A7">
        <w:t>niversity</w:t>
      </w:r>
      <w:r w:rsidR="006B0666">
        <w:t xml:space="preserve"> and Notre Dame</w:t>
      </w:r>
      <w:r w:rsidR="00E649FF">
        <w:t xml:space="preserve"> which were granted university status before the current regulatory regime commenced.  </w:t>
      </w:r>
      <w:r w:rsidR="00A067D4">
        <w:t xml:space="preserve">They express an integrative vision in the Catholic tradition, </w:t>
      </w:r>
      <w:r w:rsidR="00984374">
        <w:t>representing the largest religious group in Australia by attendance according to National Church Life survey data</w:t>
      </w:r>
      <w:r w:rsidR="00B91DBE">
        <w:t xml:space="preserve"> </w:t>
      </w:r>
      <w:hyperlink r:id="rId7" w:history="1">
        <w:r w:rsidR="00B91DBE" w:rsidRPr="00173EB1">
          <w:rPr>
            <w:rStyle w:val="Hyperlink"/>
          </w:rPr>
          <w:t>https://www.ncls.org.au/</w:t>
        </w:r>
      </w:hyperlink>
      <w:r w:rsidR="00D94CC3">
        <w:t xml:space="preserve">. </w:t>
      </w:r>
      <w:r w:rsidR="00E649FF">
        <w:t>Avondale</w:t>
      </w:r>
      <w:r w:rsidR="00AD17A7">
        <w:t>,</w:t>
      </w:r>
      <w:r w:rsidR="00E649FF">
        <w:t xml:space="preserve"> associated</w:t>
      </w:r>
      <w:r w:rsidR="00B7453E">
        <w:t xml:space="preserve"> </w:t>
      </w:r>
      <w:r w:rsidR="00D94CC3">
        <w:t xml:space="preserve">with the </w:t>
      </w:r>
      <w:r w:rsidR="00B7453E">
        <w:t>Seventh Day Adventist Church</w:t>
      </w:r>
      <w:r w:rsidR="00AD17A7">
        <w:t>,</w:t>
      </w:r>
      <w:r w:rsidR="00B7453E">
        <w:t xml:space="preserve"> recently joined them as a university.  </w:t>
      </w:r>
      <w:r w:rsidR="00057531">
        <w:t>Alphacrucis, associated with the Pentecostal</w:t>
      </w:r>
      <w:r w:rsidR="00057531" w:rsidRPr="00057531">
        <w:t xml:space="preserve"> </w:t>
      </w:r>
      <w:r w:rsidR="00057531">
        <w:t>movement</w:t>
      </w:r>
      <w:r w:rsidR="00AD17A7">
        <w:t xml:space="preserve"> </w:t>
      </w:r>
      <w:r w:rsidR="009712C4">
        <w:t xml:space="preserve">which is </w:t>
      </w:r>
      <w:r w:rsidR="00057531">
        <w:t>now the second</w:t>
      </w:r>
      <w:r w:rsidR="00A55390">
        <w:t xml:space="preserve"> largest Australian religious movement by attendance,</w:t>
      </w:r>
      <w:r w:rsidR="00057531">
        <w:t xml:space="preserve"> may join</w:t>
      </w:r>
      <w:r w:rsidR="00A55390">
        <w:t xml:space="preserve"> them </w:t>
      </w:r>
      <w:r w:rsidR="00EB6124">
        <w:t xml:space="preserve">as a university </w:t>
      </w:r>
      <w:r w:rsidR="00A55390">
        <w:t xml:space="preserve">in the next few years.  </w:t>
      </w:r>
    </w:p>
    <w:p w14:paraId="2AAF4BBC" w14:textId="304DC992" w:rsidR="009712C4" w:rsidRDefault="00BF169E">
      <w:r>
        <w:t>A strange</w:t>
      </w:r>
      <w:r w:rsidR="00E534E0">
        <w:t xml:space="preserve"> and currently threatened beast on the landscape is the denominational theological college adopted</w:t>
      </w:r>
      <w:r w:rsidR="00C84E13">
        <w:t xml:space="preserve"> a secular university.  Examples include </w:t>
      </w:r>
      <w:r w:rsidR="00EB6124">
        <w:t xml:space="preserve">the theological schools of </w:t>
      </w:r>
      <w:r w:rsidR="004F4986">
        <w:t xml:space="preserve">Flinders, Murdoch and Charles Sturt </w:t>
      </w:r>
      <w:r w:rsidR="006066FA">
        <w:t>u</w:t>
      </w:r>
      <w:r w:rsidR="004F4986">
        <w:t xml:space="preserve">niversities, </w:t>
      </w:r>
      <w:r w:rsidR="006066FA">
        <w:t xml:space="preserve">with </w:t>
      </w:r>
      <w:r w:rsidR="00673913">
        <w:t xml:space="preserve">only </w:t>
      </w:r>
      <w:r w:rsidR="006066FA">
        <w:t xml:space="preserve">the last of these </w:t>
      </w:r>
      <w:r w:rsidR="00673913">
        <w:t xml:space="preserve">still </w:t>
      </w:r>
      <w:r w:rsidR="006066FA">
        <w:t xml:space="preserve">surviving.  </w:t>
      </w:r>
      <w:r w:rsidR="009712C4">
        <w:t>T</w:t>
      </w:r>
      <w:r w:rsidR="00B87DB2">
        <w:t xml:space="preserve">heology </w:t>
      </w:r>
      <w:r w:rsidR="009712C4">
        <w:t xml:space="preserve">could </w:t>
      </w:r>
      <w:r w:rsidR="00B87DB2">
        <w:t>go the way of the others</w:t>
      </w:r>
      <w:r w:rsidR="003A74E0">
        <w:t xml:space="preserve"> at Charles Sturt</w:t>
      </w:r>
      <w:r w:rsidR="00B87DB2">
        <w:t xml:space="preserve"> now that</w:t>
      </w:r>
      <w:r w:rsidR="00280018">
        <w:t xml:space="preserve"> the government funding per student </w:t>
      </w:r>
      <w:r w:rsidR="00673913">
        <w:t>that a un</w:t>
      </w:r>
      <w:r w:rsidR="00280018">
        <w:t xml:space="preserve">iversity </w:t>
      </w:r>
      <w:r w:rsidR="00673913">
        <w:t xml:space="preserve">receives from </w:t>
      </w:r>
      <w:r w:rsidR="00280018">
        <w:t>adopting a theological college is less attractive</w:t>
      </w:r>
      <w:r w:rsidR="00673913">
        <w:t xml:space="preserve"> (both the dollar amount </w:t>
      </w:r>
      <w:r w:rsidR="00357DC0">
        <w:t xml:space="preserve">for theology </w:t>
      </w:r>
      <w:r w:rsidR="00673913">
        <w:t xml:space="preserve">and the fact that </w:t>
      </w:r>
      <w:r w:rsidR="00357DC0">
        <w:t xml:space="preserve">places </w:t>
      </w:r>
      <w:r w:rsidR="00DD4A96">
        <w:t xml:space="preserve">are capped </w:t>
      </w:r>
      <w:r w:rsidR="00357DC0">
        <w:t>for the university as a whole)</w:t>
      </w:r>
      <w:r w:rsidR="000B51E3">
        <w:t xml:space="preserve">, </w:t>
      </w:r>
      <w:r w:rsidR="003A74E0">
        <w:t xml:space="preserve">and </w:t>
      </w:r>
      <w:r w:rsidR="00DD4A96">
        <w:t xml:space="preserve">theology </w:t>
      </w:r>
      <w:r w:rsidR="003A74E0">
        <w:t>research</w:t>
      </w:r>
      <w:r w:rsidR="00D53A32">
        <w:t xml:space="preserve"> </w:t>
      </w:r>
      <w:r w:rsidR="00DD4A96">
        <w:t xml:space="preserve">not </w:t>
      </w:r>
      <w:r w:rsidR="00D53A32">
        <w:t xml:space="preserve">performing well at </w:t>
      </w:r>
      <w:r w:rsidR="002912B7">
        <w:t xml:space="preserve">the last Australian Research Council Excellence in Research Australia assessment. </w:t>
      </w:r>
    </w:p>
    <w:p w14:paraId="7F92FDCD" w14:textId="5CC17C60" w:rsidR="00BF169E" w:rsidRDefault="004262E0">
      <w:r>
        <w:t xml:space="preserve">Theological research assessment in Australia </w:t>
      </w:r>
      <w:r w:rsidR="00C05AB3">
        <w:t xml:space="preserve">is </w:t>
      </w:r>
      <w:r>
        <w:t xml:space="preserve">a fraught issue </w:t>
      </w:r>
      <w:hyperlink r:id="rId8" w:history="1">
        <w:r w:rsidR="00C05AB3" w:rsidRPr="00173EB1">
          <w:rPr>
            <w:rStyle w:val="Hyperlink"/>
          </w:rPr>
          <w:t>https://anzats.edu.au/journal/back-issues/51-1/</w:t>
        </w:r>
      </w:hyperlink>
      <w:r>
        <w:t xml:space="preserve">.  </w:t>
      </w:r>
      <w:r w:rsidR="002912B7">
        <w:t>I</w:t>
      </w:r>
      <w:r w:rsidR="000B51E3">
        <w:t xml:space="preserve">t will be interesting to see what happens with the Australian Centre for Christianity and </w:t>
      </w:r>
      <w:r w:rsidR="00D53A32">
        <w:t>C</w:t>
      </w:r>
      <w:r w:rsidR="000B51E3">
        <w:t>ulture in Canberra</w:t>
      </w:r>
      <w:r w:rsidR="00D53A32">
        <w:t xml:space="preserve">.  </w:t>
      </w:r>
      <w:r w:rsidR="00E025FA">
        <w:t xml:space="preserve">Will it in end up finding a new home with the University of Divinity, </w:t>
      </w:r>
      <w:r w:rsidR="00263AAE">
        <w:t>giving the University of Divinity a Canberra base and a more national identity</w:t>
      </w:r>
      <w:r w:rsidR="0009387C">
        <w:t>?</w:t>
      </w:r>
      <w:r w:rsidR="00EB07FF">
        <w:t xml:space="preserve">  </w:t>
      </w:r>
      <w:r w:rsidR="00020411">
        <w:t xml:space="preserve">Or end up with one of the other major players?  </w:t>
      </w:r>
      <w:r w:rsidR="00690F21">
        <w:t>It remains a place of huge potential for Christian engagement with Australian</w:t>
      </w:r>
      <w:r w:rsidR="00AF5804">
        <w:t xml:space="preserve"> and political life.</w:t>
      </w:r>
    </w:p>
    <w:p w14:paraId="07E50662" w14:textId="36E02817" w:rsidR="00C32214" w:rsidRDefault="009F102B">
      <w:r>
        <w:t>The government’s view of all of this will be interesting</w:t>
      </w:r>
      <w:r w:rsidR="009E4B4E">
        <w:t>, as t</w:t>
      </w:r>
      <w:r>
        <w:t xml:space="preserve">here are obvious </w:t>
      </w:r>
      <w:r w:rsidR="003A2A52">
        <w:t xml:space="preserve">administrative and risk management </w:t>
      </w:r>
      <w:r>
        <w:t>advantages for the government in dealing with a smaller number</w:t>
      </w:r>
      <w:r w:rsidR="00FF1920">
        <w:t xml:space="preserve"> of consortia and colleges</w:t>
      </w:r>
      <w:r w:rsidR="009E4B4E">
        <w:t xml:space="preserve">.  </w:t>
      </w:r>
      <w:r w:rsidR="00840E6D">
        <w:t>Would</w:t>
      </w:r>
      <w:r w:rsidR="009E4B4E">
        <w:t xml:space="preserve"> a Commonwealth Minister ever try to force the issue</w:t>
      </w:r>
      <w:r w:rsidR="00B352A5">
        <w:t xml:space="preserve"> of consolidation, or offer funding and other inducements towards this end?  </w:t>
      </w:r>
    </w:p>
    <w:p w14:paraId="323BEBF9" w14:textId="74C2A42B" w:rsidR="009712C4" w:rsidRDefault="00C45B7D">
      <w:r>
        <w:t xml:space="preserve">From a national point of view there </w:t>
      </w:r>
      <w:r w:rsidR="005D49C5">
        <w:t xml:space="preserve">would be </w:t>
      </w:r>
      <w:r>
        <w:t>advantages in</w:t>
      </w:r>
      <w:r w:rsidR="00F10173">
        <w:t xml:space="preserve"> </w:t>
      </w:r>
      <w:r w:rsidR="005D49C5">
        <w:t xml:space="preserve">stronger </w:t>
      </w:r>
      <w:r w:rsidR="00F10173">
        <w:t xml:space="preserve">theological research </w:t>
      </w:r>
      <w:r w:rsidR="00B26DB3">
        <w:t xml:space="preserve">that </w:t>
      </w:r>
      <w:r w:rsidR="00F10173">
        <w:t>consolidation</w:t>
      </w:r>
      <w:r w:rsidR="00BD67EB">
        <w:t xml:space="preserve"> would bring.  </w:t>
      </w:r>
      <w:r w:rsidR="00E36A4E">
        <w:t>Our</w:t>
      </w:r>
      <w:r w:rsidR="00BD67EB">
        <w:t xml:space="preserve"> Christian school sector </w:t>
      </w:r>
      <w:r w:rsidR="008E6ABB">
        <w:t xml:space="preserve">which educates around 40% of Australian students </w:t>
      </w:r>
      <w:r w:rsidR="00BD67EB">
        <w:t>is at the moment poorly served</w:t>
      </w:r>
      <w:r w:rsidR="00E36A4E">
        <w:t xml:space="preserve"> by the education faculties secular universities</w:t>
      </w:r>
      <w:r w:rsidR="009712C4">
        <w:t>. R</w:t>
      </w:r>
      <w:r w:rsidR="00B16D9E">
        <w:t xml:space="preserve">esearch on </w:t>
      </w:r>
      <w:r w:rsidR="00965D87">
        <w:t xml:space="preserve">educational </w:t>
      </w:r>
      <w:r w:rsidR="00B16D9E">
        <w:t>leadership, development</w:t>
      </w:r>
      <w:r w:rsidR="00B6561F">
        <w:t xml:space="preserve">, </w:t>
      </w:r>
      <w:r w:rsidR="00965D87">
        <w:t>curricul</w:t>
      </w:r>
      <w:r w:rsidR="00C94A58">
        <w:t>a</w:t>
      </w:r>
      <w:r w:rsidR="00965D87">
        <w:t xml:space="preserve"> for senior school </w:t>
      </w:r>
      <w:r w:rsidR="00C94A58">
        <w:t xml:space="preserve">Christian studies courses, </w:t>
      </w:r>
      <w:r w:rsidR="00B6561F">
        <w:t xml:space="preserve">and what Christian identity means in a </w:t>
      </w:r>
      <w:r w:rsidR="001F4041">
        <w:t>21</w:t>
      </w:r>
      <w:r w:rsidR="001F4041" w:rsidRPr="001F4041">
        <w:rPr>
          <w:vertAlign w:val="superscript"/>
        </w:rPr>
        <w:t>st</w:t>
      </w:r>
      <w:r w:rsidR="001F4041">
        <w:t xml:space="preserve"> century Australian </w:t>
      </w:r>
      <w:r w:rsidR="00B6561F">
        <w:t xml:space="preserve">school context is desperately needed. </w:t>
      </w:r>
    </w:p>
    <w:p w14:paraId="608A9D35" w14:textId="6A210320" w:rsidR="00C45B7D" w:rsidRDefault="00D76165">
      <w:r>
        <w:t>Another desperate need is for research on the spiritual dimensions of mental</w:t>
      </w:r>
      <w:r w:rsidR="005660AE">
        <w:t xml:space="preserve"> health, tied up as they are to questions</w:t>
      </w:r>
      <w:r w:rsidR="00CF7287">
        <w:t xml:space="preserve"> of meaning and purpose and community</w:t>
      </w:r>
      <w:r w:rsidR="001F4041">
        <w:t>, and</w:t>
      </w:r>
      <w:r w:rsidR="00CF7287">
        <w:t xml:space="preserve"> which Christian theology</w:t>
      </w:r>
      <w:r w:rsidR="003C3734">
        <w:t xml:space="preserve"> has 2000 years of rich reflection </w:t>
      </w:r>
      <w:r w:rsidR="00AF0FEB">
        <w:t>to draw on</w:t>
      </w:r>
      <w:r w:rsidR="003C3734">
        <w:t xml:space="preserve">.  </w:t>
      </w:r>
      <w:r w:rsidR="004D435D">
        <w:t>Theology and other disciplines working together on these and other issues of national concern</w:t>
      </w:r>
      <w:r w:rsidR="0044055F">
        <w:t xml:space="preserve"> would be powerful, and I suggest helped by </w:t>
      </w:r>
      <w:r w:rsidR="00630F5E">
        <w:t>the theology sector</w:t>
      </w:r>
      <w:r w:rsidR="00512C3B">
        <w:t xml:space="preserve"> pooling resources so as to be more visible and attractive </w:t>
      </w:r>
      <w:r w:rsidR="00AF0FEB">
        <w:t xml:space="preserve">research </w:t>
      </w:r>
      <w:r w:rsidR="00512C3B">
        <w:t>partner for Australian</w:t>
      </w:r>
      <w:r w:rsidR="00B57E12">
        <w:t xml:space="preserve"> universities.</w:t>
      </w:r>
    </w:p>
    <w:p w14:paraId="5634BC50" w14:textId="40293376" w:rsidR="00350CC9" w:rsidRDefault="00350CC9"/>
    <w:p w14:paraId="07A80D03" w14:textId="2B859EED" w:rsidR="00350CC9" w:rsidRDefault="00350CC9" w:rsidP="00810097">
      <w:pPr>
        <w:spacing w:after="0"/>
      </w:pPr>
      <w:r>
        <w:t>Paul Oslington</w:t>
      </w:r>
    </w:p>
    <w:p w14:paraId="07F8A81E" w14:textId="68ED39E3" w:rsidR="00FD6330" w:rsidRDefault="00FD6330" w:rsidP="00810097">
      <w:pPr>
        <w:spacing w:after="0"/>
      </w:pPr>
      <w:r>
        <w:t>Professor of Economics and Theology, Alphacrucis College, Sydney</w:t>
      </w:r>
    </w:p>
    <w:p w14:paraId="402EAAD6" w14:textId="6FD2A37C" w:rsidR="00350CC9" w:rsidRDefault="00350CC9" w:rsidP="00810097">
      <w:pPr>
        <w:spacing w:after="0"/>
      </w:pPr>
      <w:r>
        <w:t>October 2021</w:t>
      </w:r>
    </w:p>
    <w:p w14:paraId="3A05CAB2" w14:textId="6C7C8298" w:rsidR="00350CC9" w:rsidRDefault="000771E8" w:rsidP="00810097">
      <w:pPr>
        <w:spacing w:after="0"/>
      </w:pPr>
      <w:r>
        <w:t>(</w:t>
      </w:r>
      <w:r w:rsidR="00A81355">
        <w:t xml:space="preserve">Besides </w:t>
      </w:r>
      <w:r w:rsidR="00FE6D32">
        <w:t xml:space="preserve">my </w:t>
      </w:r>
      <w:r w:rsidR="00A81355">
        <w:t>primary</w:t>
      </w:r>
      <w:r w:rsidR="00FE6D32" w:rsidRPr="00FE6D32">
        <w:t xml:space="preserve"> </w:t>
      </w:r>
      <w:r w:rsidR="00FE6D32">
        <w:t>Alphacrucis</w:t>
      </w:r>
      <w:r w:rsidR="00A81355">
        <w:t xml:space="preserve"> affiliation, I also declare</w:t>
      </w:r>
      <w:r w:rsidR="00A8179F">
        <w:t xml:space="preserve"> </w:t>
      </w:r>
      <w:r w:rsidR="00B07D71">
        <w:t>m</w:t>
      </w:r>
      <w:r w:rsidR="00A8179F">
        <w:t xml:space="preserve">y association with the </w:t>
      </w:r>
      <w:r w:rsidR="00B72881">
        <w:t xml:space="preserve">Australian Centre for Christianity and Culture as an Honorary Professor, the </w:t>
      </w:r>
      <w:r w:rsidR="00A8179F">
        <w:t xml:space="preserve">Australian College of </w:t>
      </w:r>
      <w:r w:rsidR="00B72881">
        <w:t>T</w:t>
      </w:r>
      <w:r w:rsidR="00A8179F">
        <w:t xml:space="preserve">heology as a member of their </w:t>
      </w:r>
      <w:r w:rsidR="00FE6D32">
        <w:t>A</w:t>
      </w:r>
      <w:r w:rsidR="00A8179F">
        <w:t xml:space="preserve">cademic </w:t>
      </w:r>
      <w:r w:rsidR="00FE6D32">
        <w:t>B</w:t>
      </w:r>
      <w:r w:rsidR="00A8179F">
        <w:t xml:space="preserve">oard, </w:t>
      </w:r>
      <w:r w:rsidR="00B72881">
        <w:t xml:space="preserve">and </w:t>
      </w:r>
      <w:r w:rsidR="00A8179F">
        <w:t>with the University Divinity</w:t>
      </w:r>
      <w:r w:rsidR="00B72881">
        <w:t xml:space="preserve"> as a</w:t>
      </w:r>
      <w:r>
        <w:t xml:space="preserve"> BD and DTheol graduate.</w:t>
      </w:r>
      <w:r w:rsidR="00020411">
        <w:t xml:space="preserve"> I emphasise that these are my personal views and should not be attributed to any of the organisations named here</w:t>
      </w:r>
      <w:r>
        <w:t>)</w:t>
      </w:r>
      <w:r w:rsidR="00810097">
        <w:t>.</w:t>
      </w:r>
    </w:p>
    <w:p w14:paraId="36556EBA" w14:textId="77777777" w:rsidR="00FD6330" w:rsidRDefault="00FD6330"/>
    <w:sectPr w:rsidR="00FD6330" w:rsidSect="00350C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6EFB38-4B08-4781-BD76-0166311CE977}"/>
    <w:docVar w:name="dgnword-eventsink" w:val="1949477176912"/>
    <w:docVar w:name="dgnword-lastRevisionsView" w:val="0"/>
  </w:docVars>
  <w:rsids>
    <w:rsidRoot w:val="008F63F4"/>
    <w:rsid w:val="00002C29"/>
    <w:rsid w:val="00020411"/>
    <w:rsid w:val="00021754"/>
    <w:rsid w:val="00053055"/>
    <w:rsid w:val="00057531"/>
    <w:rsid w:val="00071830"/>
    <w:rsid w:val="000771E8"/>
    <w:rsid w:val="0008625C"/>
    <w:rsid w:val="00092399"/>
    <w:rsid w:val="0009387C"/>
    <w:rsid w:val="000B51E3"/>
    <w:rsid w:val="000C14BC"/>
    <w:rsid w:val="000E37CB"/>
    <w:rsid w:val="000F174D"/>
    <w:rsid w:val="001045E8"/>
    <w:rsid w:val="00122C1D"/>
    <w:rsid w:val="001400DB"/>
    <w:rsid w:val="00150432"/>
    <w:rsid w:val="0016115A"/>
    <w:rsid w:val="0016677C"/>
    <w:rsid w:val="00194E22"/>
    <w:rsid w:val="001D03C7"/>
    <w:rsid w:val="001D4632"/>
    <w:rsid w:val="001F4041"/>
    <w:rsid w:val="00206358"/>
    <w:rsid w:val="002066D2"/>
    <w:rsid w:val="002103DF"/>
    <w:rsid w:val="0022009F"/>
    <w:rsid w:val="00240896"/>
    <w:rsid w:val="00263AAE"/>
    <w:rsid w:val="00272A17"/>
    <w:rsid w:val="00280018"/>
    <w:rsid w:val="002912B7"/>
    <w:rsid w:val="002968B4"/>
    <w:rsid w:val="00297786"/>
    <w:rsid w:val="00297C37"/>
    <w:rsid w:val="002E2E27"/>
    <w:rsid w:val="002F3FB7"/>
    <w:rsid w:val="00350CC9"/>
    <w:rsid w:val="00352974"/>
    <w:rsid w:val="00357DC0"/>
    <w:rsid w:val="00365C2B"/>
    <w:rsid w:val="00375086"/>
    <w:rsid w:val="003763F6"/>
    <w:rsid w:val="003A2A52"/>
    <w:rsid w:val="003A44BC"/>
    <w:rsid w:val="003A74E0"/>
    <w:rsid w:val="003C3734"/>
    <w:rsid w:val="003D6BB7"/>
    <w:rsid w:val="003E31C5"/>
    <w:rsid w:val="004126A1"/>
    <w:rsid w:val="00424507"/>
    <w:rsid w:val="004262E0"/>
    <w:rsid w:val="004317A8"/>
    <w:rsid w:val="0044055F"/>
    <w:rsid w:val="00477686"/>
    <w:rsid w:val="004D435D"/>
    <w:rsid w:val="004E3A6D"/>
    <w:rsid w:val="004F4986"/>
    <w:rsid w:val="00506AE3"/>
    <w:rsid w:val="00512C3B"/>
    <w:rsid w:val="00527E1E"/>
    <w:rsid w:val="005307A2"/>
    <w:rsid w:val="00537E3D"/>
    <w:rsid w:val="005415D5"/>
    <w:rsid w:val="00560887"/>
    <w:rsid w:val="00565362"/>
    <w:rsid w:val="005660AE"/>
    <w:rsid w:val="005D49C5"/>
    <w:rsid w:val="00601CE4"/>
    <w:rsid w:val="006066FA"/>
    <w:rsid w:val="00613410"/>
    <w:rsid w:val="0063028E"/>
    <w:rsid w:val="00630F5E"/>
    <w:rsid w:val="006315B8"/>
    <w:rsid w:val="00633E29"/>
    <w:rsid w:val="00665E8F"/>
    <w:rsid w:val="00673913"/>
    <w:rsid w:val="00684BDF"/>
    <w:rsid w:val="00690F21"/>
    <w:rsid w:val="006B0666"/>
    <w:rsid w:val="006D5F20"/>
    <w:rsid w:val="0071561A"/>
    <w:rsid w:val="007804B2"/>
    <w:rsid w:val="007A3523"/>
    <w:rsid w:val="007B2DC0"/>
    <w:rsid w:val="007B62E5"/>
    <w:rsid w:val="007F2F80"/>
    <w:rsid w:val="007F78F6"/>
    <w:rsid w:val="00804323"/>
    <w:rsid w:val="00810097"/>
    <w:rsid w:val="00840E6D"/>
    <w:rsid w:val="008E6ABB"/>
    <w:rsid w:val="008F63F4"/>
    <w:rsid w:val="00900A5B"/>
    <w:rsid w:val="00907369"/>
    <w:rsid w:val="00945C12"/>
    <w:rsid w:val="0096379E"/>
    <w:rsid w:val="00965D87"/>
    <w:rsid w:val="009712C4"/>
    <w:rsid w:val="00984374"/>
    <w:rsid w:val="00995A07"/>
    <w:rsid w:val="009E4B4E"/>
    <w:rsid w:val="009F0B97"/>
    <w:rsid w:val="009F102B"/>
    <w:rsid w:val="00A067D4"/>
    <w:rsid w:val="00A1124E"/>
    <w:rsid w:val="00A152E5"/>
    <w:rsid w:val="00A26A21"/>
    <w:rsid w:val="00A55390"/>
    <w:rsid w:val="00A81355"/>
    <w:rsid w:val="00A8179F"/>
    <w:rsid w:val="00AA0FE3"/>
    <w:rsid w:val="00AC1FBB"/>
    <w:rsid w:val="00AD17A7"/>
    <w:rsid w:val="00AD314B"/>
    <w:rsid w:val="00AD7997"/>
    <w:rsid w:val="00AE2CA4"/>
    <w:rsid w:val="00AE4D6F"/>
    <w:rsid w:val="00AF0FEB"/>
    <w:rsid w:val="00AF5804"/>
    <w:rsid w:val="00B02835"/>
    <w:rsid w:val="00B07D71"/>
    <w:rsid w:val="00B16D9E"/>
    <w:rsid w:val="00B207CE"/>
    <w:rsid w:val="00B26DB3"/>
    <w:rsid w:val="00B352A5"/>
    <w:rsid w:val="00B5336D"/>
    <w:rsid w:val="00B57E12"/>
    <w:rsid w:val="00B6561F"/>
    <w:rsid w:val="00B72881"/>
    <w:rsid w:val="00B7453E"/>
    <w:rsid w:val="00B87DB2"/>
    <w:rsid w:val="00B91DBE"/>
    <w:rsid w:val="00B9707D"/>
    <w:rsid w:val="00BB2223"/>
    <w:rsid w:val="00BC293F"/>
    <w:rsid w:val="00BD67EB"/>
    <w:rsid w:val="00BE3B0B"/>
    <w:rsid w:val="00BE5B53"/>
    <w:rsid w:val="00BF169E"/>
    <w:rsid w:val="00BF731A"/>
    <w:rsid w:val="00C05AB3"/>
    <w:rsid w:val="00C11497"/>
    <w:rsid w:val="00C11FF6"/>
    <w:rsid w:val="00C20895"/>
    <w:rsid w:val="00C32214"/>
    <w:rsid w:val="00C43E41"/>
    <w:rsid w:val="00C45B7D"/>
    <w:rsid w:val="00C8178F"/>
    <w:rsid w:val="00C84E13"/>
    <w:rsid w:val="00C91FF9"/>
    <w:rsid w:val="00C94A58"/>
    <w:rsid w:val="00CF7287"/>
    <w:rsid w:val="00D0699F"/>
    <w:rsid w:val="00D3328C"/>
    <w:rsid w:val="00D40380"/>
    <w:rsid w:val="00D43768"/>
    <w:rsid w:val="00D53A32"/>
    <w:rsid w:val="00D72C59"/>
    <w:rsid w:val="00D76165"/>
    <w:rsid w:val="00D87A6A"/>
    <w:rsid w:val="00D94CC3"/>
    <w:rsid w:val="00DB31EB"/>
    <w:rsid w:val="00DD4A96"/>
    <w:rsid w:val="00DD6DCA"/>
    <w:rsid w:val="00DE13CF"/>
    <w:rsid w:val="00E00941"/>
    <w:rsid w:val="00E025FA"/>
    <w:rsid w:val="00E2150E"/>
    <w:rsid w:val="00E36A4E"/>
    <w:rsid w:val="00E43727"/>
    <w:rsid w:val="00E44561"/>
    <w:rsid w:val="00E534E0"/>
    <w:rsid w:val="00E54BC6"/>
    <w:rsid w:val="00E649FF"/>
    <w:rsid w:val="00E75374"/>
    <w:rsid w:val="00E76213"/>
    <w:rsid w:val="00E7682A"/>
    <w:rsid w:val="00EB07FF"/>
    <w:rsid w:val="00EB6124"/>
    <w:rsid w:val="00EC1B2A"/>
    <w:rsid w:val="00EE17C7"/>
    <w:rsid w:val="00F02BF5"/>
    <w:rsid w:val="00F10173"/>
    <w:rsid w:val="00F279F3"/>
    <w:rsid w:val="00F73A00"/>
    <w:rsid w:val="00FD6330"/>
    <w:rsid w:val="00FE6D32"/>
    <w:rsid w:val="00FF1920"/>
    <w:rsid w:val="00FF585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31A1"/>
  <w15:chartTrackingRefBased/>
  <w15:docId w15:val="{D6310A3C-F6D8-4A24-9503-83BB5A71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41"/>
    <w:pPr>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AB3"/>
    <w:rPr>
      <w:color w:val="0563C1" w:themeColor="hyperlink"/>
      <w:u w:val="single"/>
    </w:rPr>
  </w:style>
  <w:style w:type="character" w:styleId="UnresolvedMention">
    <w:name w:val="Unresolved Mention"/>
    <w:basedOn w:val="DefaultParagraphFont"/>
    <w:uiPriority w:val="99"/>
    <w:semiHidden/>
    <w:unhideWhenUsed/>
    <w:rsid w:val="00C05AB3"/>
    <w:rPr>
      <w:color w:val="605E5C"/>
      <w:shd w:val="clear" w:color="auto" w:fill="E1DFDD"/>
    </w:rPr>
  </w:style>
  <w:style w:type="character" w:styleId="FollowedHyperlink">
    <w:name w:val="FollowedHyperlink"/>
    <w:basedOn w:val="DefaultParagraphFont"/>
    <w:uiPriority w:val="99"/>
    <w:semiHidden/>
    <w:unhideWhenUsed/>
    <w:rsid w:val="00AD1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ats.edu.au/journal/back-issues/51-1/" TargetMode="External"/><Relationship Id="rId3" Type="http://schemas.openxmlformats.org/officeDocument/2006/relationships/settings" Target="settings.xml"/><Relationship Id="rId7" Type="http://schemas.openxmlformats.org/officeDocument/2006/relationships/hyperlink" Target="https://www.ncls.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conversation.com/australian-universities-and-religion-tales-of-horror-and-hope-23245" TargetMode="External"/><Relationship Id="rId5" Type="http://schemas.openxmlformats.org/officeDocument/2006/relationships/hyperlink" Target="http://www.cdt.edu.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B841-5307-4DB4-BD31-11363C04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Oslington</dc:creator>
  <cp:keywords/>
  <dc:description/>
  <cp:lastModifiedBy>Paul Oslington</cp:lastModifiedBy>
  <cp:revision>5</cp:revision>
  <dcterms:created xsi:type="dcterms:W3CDTF">2021-10-12T02:44:00Z</dcterms:created>
  <dcterms:modified xsi:type="dcterms:W3CDTF">2021-10-12T08:56:00Z</dcterms:modified>
</cp:coreProperties>
</file>